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32"/>
        <w:gridCol w:w="222"/>
      </w:tblGrid>
      <w:tr w:rsidR="00330928" w:rsidRPr="000D31E9" w:rsidTr="00020401">
        <w:tc>
          <w:tcPr>
            <w:tcW w:w="15360" w:type="dxa"/>
            <w:hideMark/>
          </w:tcPr>
          <w:p w:rsidR="003961DC" w:rsidRPr="00581DC9" w:rsidRDefault="003961DC" w:rsidP="003961DC">
            <w:pPr>
              <w:jc w:val="center"/>
              <w:rPr>
                <w:b/>
                <w:bCs/>
                <w:sz w:val="27"/>
                <w:szCs w:val="27"/>
              </w:rPr>
            </w:pPr>
            <w:bookmarkStart w:id="0" w:name="_GoBack"/>
            <w:bookmarkEnd w:id="0"/>
            <w:r w:rsidRPr="00581DC9">
              <w:rPr>
                <w:b/>
                <w:bCs/>
                <w:sz w:val="27"/>
                <w:szCs w:val="27"/>
              </w:rPr>
              <w:t>ОТЧЕТ</w:t>
            </w:r>
          </w:p>
          <w:p w:rsidR="000D5D35" w:rsidRDefault="003961DC" w:rsidP="003961DC">
            <w:pPr>
              <w:pStyle w:val="20"/>
              <w:shd w:val="clear" w:color="auto" w:fill="auto"/>
              <w:spacing w:after="0" w:line="240" w:lineRule="auto"/>
              <w:ind w:left="20"/>
            </w:pPr>
            <w:r>
              <w:t xml:space="preserve">об исполнении мероприятий, предусмотренных Планом противодействия коррупции </w:t>
            </w:r>
            <w:r>
              <w:br/>
              <w:t xml:space="preserve">в </w:t>
            </w:r>
            <w:r w:rsidR="00681E6A">
              <w:t>Государственном бюджетном учреждении города Москвы Геронтологический центр «</w:t>
            </w:r>
            <w:r w:rsidR="005353BE">
              <w:t>Северное Тушино</w:t>
            </w:r>
            <w:r w:rsidR="00681E6A">
              <w:t xml:space="preserve">» </w:t>
            </w:r>
          </w:p>
          <w:p w:rsidR="003961DC" w:rsidRDefault="00681E6A" w:rsidP="003961DC">
            <w:pPr>
              <w:pStyle w:val="20"/>
              <w:shd w:val="clear" w:color="auto" w:fill="auto"/>
              <w:spacing w:after="0" w:line="240" w:lineRule="auto"/>
              <w:ind w:left="20"/>
            </w:pPr>
            <w:r>
              <w:t>Департамента труда и социальной защиты населения города Москвы</w:t>
            </w:r>
            <w:r w:rsidR="003961DC">
              <w:t xml:space="preserve"> на 20</w:t>
            </w:r>
            <w:r w:rsidR="00737226">
              <w:t>2</w:t>
            </w:r>
            <w:r w:rsidR="003961DC">
              <w:t>1-202</w:t>
            </w:r>
            <w:r w:rsidR="003C1748">
              <w:t>4</w:t>
            </w:r>
            <w:r w:rsidR="003961DC">
              <w:t xml:space="preserve"> годы</w:t>
            </w:r>
            <w:r w:rsidR="003961DC" w:rsidRPr="000F1D0F">
              <w:t xml:space="preserve"> </w:t>
            </w:r>
            <w:r w:rsidR="003961DC">
              <w:t xml:space="preserve">за </w:t>
            </w:r>
            <w:r w:rsidR="00185AD4">
              <w:t>второе</w:t>
            </w:r>
            <w:r w:rsidR="003961DC">
              <w:t xml:space="preserve"> полугодие 20</w:t>
            </w:r>
            <w:r w:rsidR="00A24F33">
              <w:t>2</w:t>
            </w:r>
            <w:r>
              <w:t>2</w:t>
            </w:r>
            <w:r w:rsidR="003961DC">
              <w:t xml:space="preserve"> года</w:t>
            </w:r>
          </w:p>
          <w:p w:rsidR="003961DC" w:rsidRDefault="003961DC" w:rsidP="003961DC">
            <w:r>
              <w:rPr>
                <w:sz w:val="20"/>
                <w:szCs w:val="20"/>
              </w:rPr>
              <w:t xml:space="preserve">                                                             </w:t>
            </w:r>
          </w:p>
          <w:p w:rsidR="003961DC" w:rsidRPr="00F63BFF" w:rsidRDefault="003961DC" w:rsidP="00681E6A">
            <w:pPr>
              <w:pStyle w:val="21"/>
              <w:shd w:val="clear" w:color="auto" w:fill="auto"/>
              <w:spacing w:before="0"/>
              <w:ind w:right="20" w:firstLine="560"/>
              <w:rPr>
                <w:sz w:val="26"/>
                <w:szCs w:val="26"/>
              </w:rPr>
            </w:pPr>
            <w:r w:rsidRPr="00F63BFF">
              <w:rPr>
                <w:sz w:val="26"/>
                <w:szCs w:val="26"/>
              </w:rPr>
              <w:t xml:space="preserve">В соответствии с распоряжением Мэра Москвы от </w:t>
            </w:r>
            <w:r w:rsidR="0045566A">
              <w:rPr>
                <w:sz w:val="26"/>
                <w:szCs w:val="26"/>
              </w:rPr>
              <w:t>15 февраля</w:t>
            </w:r>
            <w:r w:rsidRPr="00F63BFF">
              <w:rPr>
                <w:sz w:val="26"/>
                <w:szCs w:val="26"/>
              </w:rPr>
              <w:t xml:space="preserve"> 20</w:t>
            </w:r>
            <w:r w:rsidR="0045566A">
              <w:rPr>
                <w:sz w:val="26"/>
                <w:szCs w:val="26"/>
              </w:rPr>
              <w:t>2</w:t>
            </w:r>
            <w:r w:rsidRPr="00F63BFF">
              <w:rPr>
                <w:sz w:val="26"/>
                <w:szCs w:val="26"/>
              </w:rPr>
              <w:t xml:space="preserve">1 г. № </w:t>
            </w:r>
            <w:r w:rsidR="0045566A">
              <w:rPr>
                <w:sz w:val="26"/>
                <w:szCs w:val="26"/>
              </w:rPr>
              <w:t>75</w:t>
            </w:r>
            <w:r w:rsidRPr="00F63BFF">
              <w:rPr>
                <w:sz w:val="26"/>
                <w:szCs w:val="26"/>
              </w:rPr>
              <w:t>-РМ «Об утверждении Плана противодействия коррупции в городе Москве на 20</w:t>
            </w:r>
            <w:r w:rsidR="0045566A">
              <w:rPr>
                <w:sz w:val="26"/>
                <w:szCs w:val="26"/>
              </w:rPr>
              <w:t>21</w:t>
            </w:r>
            <w:r w:rsidRPr="00F63BFF">
              <w:rPr>
                <w:sz w:val="26"/>
                <w:szCs w:val="26"/>
              </w:rPr>
              <w:t>-202</w:t>
            </w:r>
            <w:r w:rsidR="003C1748">
              <w:rPr>
                <w:sz w:val="26"/>
                <w:szCs w:val="26"/>
              </w:rPr>
              <w:t>4</w:t>
            </w:r>
            <w:r w:rsidRPr="00F63BFF">
              <w:rPr>
                <w:sz w:val="26"/>
                <w:szCs w:val="26"/>
              </w:rPr>
              <w:t xml:space="preserve"> годы» (далее – План) подготовлен отчет об исполнении мероприятий, предусмотренных Планом.</w:t>
            </w:r>
            <w:r>
              <w:rPr>
                <w:sz w:val="26"/>
                <w:szCs w:val="26"/>
              </w:rPr>
              <w:t xml:space="preserve"> </w:t>
            </w:r>
            <w:r w:rsidR="00020401">
              <w:rPr>
                <w:sz w:val="26"/>
                <w:szCs w:val="26"/>
              </w:rPr>
              <w:br/>
            </w:r>
            <w:r w:rsidRPr="00F63BFF">
              <w:rPr>
                <w:sz w:val="26"/>
                <w:szCs w:val="26"/>
              </w:rPr>
              <w:t xml:space="preserve">В соответствии с требованиями антикоррупционного законодательства Российской Федерации и Правительства Москвы </w:t>
            </w:r>
            <w:r w:rsidR="00020401">
              <w:rPr>
                <w:sz w:val="26"/>
                <w:szCs w:val="26"/>
              </w:rPr>
              <w:br/>
            </w:r>
            <w:r w:rsidRPr="00F63BFF">
              <w:rPr>
                <w:sz w:val="26"/>
                <w:szCs w:val="26"/>
              </w:rPr>
              <w:t xml:space="preserve">в </w:t>
            </w:r>
            <w:r w:rsidR="00681E6A">
              <w:rPr>
                <w:sz w:val="26"/>
                <w:szCs w:val="26"/>
              </w:rPr>
              <w:t>ГБУ Геронтологический центр «</w:t>
            </w:r>
            <w:r w:rsidR="005353BE">
              <w:rPr>
                <w:sz w:val="26"/>
                <w:szCs w:val="26"/>
              </w:rPr>
              <w:t>Северное Тушино</w:t>
            </w:r>
            <w:r w:rsidR="00681E6A">
              <w:rPr>
                <w:sz w:val="26"/>
                <w:szCs w:val="26"/>
              </w:rPr>
              <w:t>»</w:t>
            </w:r>
            <w:r w:rsidRPr="00F63BFF">
              <w:rPr>
                <w:sz w:val="26"/>
                <w:szCs w:val="26"/>
              </w:rPr>
              <w:t xml:space="preserve"> разработан и утвержден План противодействия коррупции на 20</w:t>
            </w:r>
            <w:r w:rsidR="0045566A">
              <w:rPr>
                <w:sz w:val="26"/>
                <w:szCs w:val="26"/>
              </w:rPr>
              <w:t>2</w:t>
            </w:r>
            <w:r w:rsidRPr="00F63BFF">
              <w:rPr>
                <w:sz w:val="26"/>
                <w:szCs w:val="26"/>
              </w:rPr>
              <w:t>1-202</w:t>
            </w:r>
            <w:r w:rsidR="003C1748">
              <w:rPr>
                <w:sz w:val="26"/>
                <w:szCs w:val="26"/>
              </w:rPr>
              <w:t>4</w:t>
            </w:r>
            <w:r w:rsidRPr="00F63BFF">
              <w:rPr>
                <w:sz w:val="26"/>
                <w:szCs w:val="26"/>
              </w:rPr>
              <w:t xml:space="preserve"> гг., которы</w:t>
            </w:r>
            <w:r>
              <w:rPr>
                <w:sz w:val="26"/>
                <w:szCs w:val="26"/>
              </w:rPr>
              <w:t>й</w:t>
            </w:r>
            <w:r w:rsidRPr="00F63BFF">
              <w:rPr>
                <w:sz w:val="26"/>
                <w:szCs w:val="26"/>
              </w:rPr>
              <w:t xml:space="preserve"> размещен </w:t>
            </w:r>
            <w:r w:rsidR="00020401">
              <w:rPr>
                <w:sz w:val="26"/>
                <w:szCs w:val="26"/>
              </w:rPr>
              <w:t>в</w:t>
            </w:r>
            <w:r w:rsidR="00681E6A">
              <w:rPr>
                <w:sz w:val="26"/>
                <w:szCs w:val="26"/>
              </w:rPr>
              <w:t xml:space="preserve"> </w:t>
            </w:r>
            <w:r w:rsidRPr="00F63BFF">
              <w:rPr>
                <w:sz w:val="26"/>
                <w:szCs w:val="26"/>
              </w:rPr>
              <w:t>информационно-телекоммуникационной сети Интернет на официальн</w:t>
            </w:r>
            <w:r>
              <w:rPr>
                <w:sz w:val="26"/>
                <w:szCs w:val="26"/>
              </w:rPr>
              <w:t>ом</w:t>
            </w:r>
            <w:r w:rsidRPr="00F63BFF">
              <w:rPr>
                <w:sz w:val="26"/>
                <w:szCs w:val="26"/>
              </w:rPr>
              <w:t xml:space="preserve"> сайт</w:t>
            </w:r>
            <w:r>
              <w:rPr>
                <w:sz w:val="26"/>
                <w:szCs w:val="26"/>
              </w:rPr>
              <w:t>е учреждения</w:t>
            </w:r>
            <w:r w:rsidRPr="00F63BFF">
              <w:rPr>
                <w:sz w:val="26"/>
                <w:szCs w:val="26"/>
              </w:rPr>
              <w:t xml:space="preserve">. </w:t>
            </w:r>
          </w:p>
          <w:p w:rsidR="003961DC" w:rsidRDefault="003961DC" w:rsidP="003961DC">
            <w:pPr>
              <w:pStyle w:val="21"/>
              <w:shd w:val="clear" w:color="auto" w:fill="auto"/>
              <w:spacing w:before="0"/>
              <w:ind w:right="20" w:firstLine="560"/>
              <w:rPr>
                <w:sz w:val="26"/>
                <w:szCs w:val="26"/>
              </w:rPr>
            </w:pPr>
            <w:r w:rsidRPr="00F63BFF">
              <w:rPr>
                <w:sz w:val="26"/>
                <w:szCs w:val="26"/>
              </w:rPr>
              <w:t>В</w:t>
            </w:r>
            <w:r w:rsidR="00B161CD">
              <w:rPr>
                <w:sz w:val="26"/>
                <w:szCs w:val="26"/>
              </w:rPr>
              <w:t>о</w:t>
            </w:r>
            <w:r w:rsidR="005D1E7D">
              <w:rPr>
                <w:sz w:val="26"/>
                <w:szCs w:val="26"/>
              </w:rPr>
              <w:t xml:space="preserve"> </w:t>
            </w:r>
            <w:r w:rsidR="00B161CD">
              <w:rPr>
                <w:sz w:val="26"/>
                <w:szCs w:val="26"/>
              </w:rPr>
              <w:t>втором</w:t>
            </w:r>
            <w:r w:rsidR="0002040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полугодии </w:t>
            </w:r>
            <w:r w:rsidRPr="00F63BFF">
              <w:rPr>
                <w:sz w:val="26"/>
                <w:szCs w:val="26"/>
              </w:rPr>
              <w:t>20</w:t>
            </w:r>
            <w:r w:rsidR="002F35CA">
              <w:rPr>
                <w:sz w:val="26"/>
                <w:szCs w:val="26"/>
              </w:rPr>
              <w:t>2</w:t>
            </w:r>
            <w:r w:rsidR="006F6A8D">
              <w:rPr>
                <w:sz w:val="26"/>
                <w:szCs w:val="26"/>
              </w:rPr>
              <w:t>2</w:t>
            </w:r>
            <w:r w:rsidRPr="00F63BFF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а</w:t>
            </w:r>
            <w:r w:rsidRPr="00F63BFF">
              <w:rPr>
                <w:sz w:val="26"/>
                <w:szCs w:val="26"/>
              </w:rPr>
              <w:t xml:space="preserve"> реализованы следующие мероприятия, предусмотренные Планом:</w:t>
            </w:r>
          </w:p>
          <w:p w:rsidR="00413559" w:rsidRDefault="00413559" w:rsidP="003961DC">
            <w:pPr>
              <w:pStyle w:val="21"/>
              <w:shd w:val="clear" w:color="auto" w:fill="auto"/>
              <w:spacing w:before="0"/>
              <w:ind w:right="20" w:firstLine="560"/>
            </w:pPr>
          </w:p>
          <w:tbl>
            <w:tblPr>
              <w:tblStyle w:val="a3"/>
              <w:tblW w:w="15613" w:type="dxa"/>
              <w:tblLook w:val="04A0" w:firstRow="1" w:lastRow="0" w:firstColumn="1" w:lastColumn="0" w:noHBand="0" w:noVBand="1"/>
            </w:tblPr>
            <w:tblGrid>
              <w:gridCol w:w="706"/>
              <w:gridCol w:w="14907"/>
            </w:tblGrid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96BE4"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96BE4">
                    <w:rPr>
                      <w:b/>
                      <w:sz w:val="24"/>
                      <w:szCs w:val="24"/>
                    </w:rPr>
                    <w:t>Наименование мероприятия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На постоянной основе проводится мониторинг антикоррупционного законодательства и приведение правовых актов в соответствие с действующим законодательством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9C6E44" w:rsidP="0046347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</w:t>
                  </w:r>
                  <w:r w:rsidRPr="00D96BE4">
                    <w:rPr>
                      <w:sz w:val="24"/>
                      <w:szCs w:val="24"/>
                    </w:rPr>
                    <w:t xml:space="preserve">аседания Комиссии по противодействию коррупции проводятся </w:t>
                  </w:r>
                  <w:r>
                    <w:rPr>
                      <w:sz w:val="24"/>
                      <w:szCs w:val="24"/>
                    </w:rPr>
                    <w:t>в</w:t>
                  </w:r>
                  <w:r w:rsidR="003961DC" w:rsidRPr="00D96BE4">
                    <w:rPr>
                      <w:sz w:val="24"/>
                      <w:szCs w:val="24"/>
                    </w:rPr>
                    <w:t xml:space="preserve"> соответствии с Планом </w:t>
                  </w:r>
                  <w:r w:rsidR="00292366">
                    <w:rPr>
                      <w:sz w:val="24"/>
                      <w:szCs w:val="24"/>
                    </w:rPr>
                    <w:t>ГБУ Геронтологический центр «</w:t>
                  </w:r>
                  <w:r w:rsidR="005353BE">
                    <w:rPr>
                      <w:sz w:val="24"/>
                      <w:szCs w:val="24"/>
                    </w:rPr>
                    <w:t>Северное Тушино</w:t>
                  </w:r>
                  <w:r w:rsidR="00292366">
                    <w:rPr>
                      <w:sz w:val="24"/>
                      <w:szCs w:val="24"/>
                    </w:rPr>
                    <w:t>»</w:t>
                  </w:r>
                  <w:r w:rsidR="003961DC" w:rsidRPr="00D96BE4">
                    <w:rPr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3961DC" w:rsidRPr="00D96BE4">
                    <w:rPr>
                      <w:sz w:val="24"/>
                      <w:szCs w:val="24"/>
                    </w:rPr>
                    <w:t>В</w:t>
                  </w:r>
                  <w:proofErr w:type="gramEnd"/>
                  <w:r w:rsidR="000F70D7">
                    <w:rPr>
                      <w:sz w:val="24"/>
                      <w:szCs w:val="24"/>
                    </w:rPr>
                    <w:t xml:space="preserve"> </w:t>
                  </w:r>
                  <w:r w:rsidR="00463471">
                    <w:rPr>
                      <w:sz w:val="24"/>
                      <w:szCs w:val="24"/>
                    </w:rPr>
                    <w:t>втором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3961DC" w:rsidRPr="00D96BE4">
                    <w:rPr>
                      <w:sz w:val="24"/>
                      <w:szCs w:val="24"/>
                    </w:rPr>
                    <w:t>полугодии 20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="00292366">
                    <w:rPr>
                      <w:sz w:val="24"/>
                      <w:szCs w:val="24"/>
                    </w:rPr>
                    <w:t>2</w:t>
                  </w:r>
                  <w:r w:rsidR="003961DC" w:rsidRPr="00D96BE4">
                    <w:rPr>
                      <w:sz w:val="24"/>
                      <w:szCs w:val="24"/>
                    </w:rPr>
                    <w:t xml:space="preserve"> года проведено </w:t>
                  </w:r>
                  <w:r w:rsidR="00463471">
                    <w:rPr>
                      <w:sz w:val="24"/>
                      <w:szCs w:val="24"/>
                    </w:rPr>
                    <w:t>2 заседания</w:t>
                  </w:r>
                  <w:r w:rsidR="003961DC" w:rsidRPr="00D96BE4">
                    <w:rPr>
                      <w:sz w:val="24"/>
                      <w:szCs w:val="24"/>
                    </w:rPr>
                    <w:t xml:space="preserve"> Комиссии по противодействию коррупции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261FDB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На постоянной основе проводится анализ и обобщение информации о фактах коррупции. Проведено</w:t>
                  </w:r>
                  <w:r w:rsidR="00261FDB" w:rsidRPr="00D96BE4">
                    <w:rPr>
                      <w:sz w:val="24"/>
                      <w:szCs w:val="24"/>
                    </w:rPr>
                    <w:t xml:space="preserve"> </w:t>
                  </w:r>
                  <w:r w:rsidRPr="00D96BE4">
                    <w:rPr>
                      <w:sz w:val="24"/>
                      <w:szCs w:val="24"/>
                    </w:rPr>
                    <w:t>профилактических мероприятий по выявлению и устранению условий, способствующих проявлению коррупции</w:t>
                  </w:r>
                  <w:r w:rsidR="007F2059">
                    <w:rPr>
                      <w:sz w:val="24"/>
                      <w:szCs w:val="24"/>
                    </w:rPr>
                    <w:t xml:space="preserve"> </w:t>
                  </w:r>
                  <w:r w:rsidR="007F2059" w:rsidRPr="00401E39">
                    <w:rPr>
                      <w:sz w:val="24"/>
                      <w:szCs w:val="24"/>
                    </w:rPr>
                    <w:t xml:space="preserve">- </w:t>
                  </w:r>
                  <w:r w:rsidR="00401E39" w:rsidRPr="00401E39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1.4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0F70D7" w:rsidP="00E10F82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В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E10F82">
                    <w:rPr>
                      <w:sz w:val="24"/>
                      <w:szCs w:val="24"/>
                    </w:rPr>
                    <w:t>первом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9C6E44" w:rsidRPr="00D96BE4">
                    <w:rPr>
                      <w:sz w:val="24"/>
                      <w:szCs w:val="24"/>
                    </w:rPr>
                    <w:t>полугодии 20</w:t>
                  </w:r>
                  <w:r w:rsidR="009C6E44">
                    <w:rPr>
                      <w:sz w:val="24"/>
                      <w:szCs w:val="24"/>
                    </w:rPr>
                    <w:t>2</w:t>
                  </w:r>
                  <w:r w:rsidR="00E10F82">
                    <w:rPr>
                      <w:sz w:val="24"/>
                      <w:szCs w:val="24"/>
                    </w:rPr>
                    <w:t>2</w:t>
                  </w:r>
                  <w:r w:rsidR="009C6E44" w:rsidRPr="00D96BE4">
                    <w:rPr>
                      <w:sz w:val="24"/>
                      <w:szCs w:val="24"/>
                    </w:rPr>
                    <w:t xml:space="preserve"> года </w:t>
                  </w:r>
                  <w:r w:rsidR="00E10F82">
                    <w:rPr>
                      <w:sz w:val="24"/>
                      <w:szCs w:val="24"/>
                    </w:rPr>
                    <w:t xml:space="preserve"> мероприятия, направленные</w:t>
                  </w:r>
                  <w:r w:rsidR="003961DC" w:rsidRPr="00D96BE4">
                    <w:rPr>
                      <w:sz w:val="24"/>
                      <w:szCs w:val="24"/>
                    </w:rPr>
                    <w:t xml:space="preserve"> на выявление, предупреждение и пресечение фактов коррупции</w:t>
                  </w:r>
                  <w:r w:rsidR="00E10F82">
                    <w:rPr>
                      <w:sz w:val="24"/>
                      <w:szCs w:val="24"/>
                    </w:rPr>
                    <w:t xml:space="preserve"> не проводились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1.5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На постоянной основе проводится мониторинг информации, размещенной на информационно-телекоммуникационной сети Интернет на официальном сайте учреждения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1.6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С целью правового просвещения работников на информационных стендах учреждения на постоянной основе размещается (обновляется) информация по антикоррупционному законодательству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1.7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На постоянной основе осуществляется проверка соблюдения требований ст. 64.1 Трудового кодекса РФ о соблюдении запретов, связанных с прохождением государственной службы (для бывших государственных гражданских служащих)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 xml:space="preserve">1.8 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Контроль за целевым использованием бюджетных средств осуществляется на постоянной основе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1.9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На постоянной основе проводится мониторинг рыночных цен на товары, работы, услуги с целью обоснованного определения начальной (максимальной) цены товара (работы, услуги) при размещении государственных заказов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1.10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0F70D7" w:rsidP="007336F4">
                  <w:pPr>
                    <w:jc w:val="both"/>
                    <w:rPr>
                      <w:sz w:val="24"/>
                      <w:szCs w:val="24"/>
                    </w:rPr>
                  </w:pPr>
                  <w:r w:rsidRPr="007336F4">
                    <w:rPr>
                      <w:sz w:val="24"/>
                      <w:szCs w:val="24"/>
                    </w:rPr>
                    <w:t>В</w:t>
                  </w:r>
                  <w:r w:rsidR="007336F4" w:rsidRPr="007336F4">
                    <w:rPr>
                      <w:sz w:val="24"/>
                      <w:szCs w:val="24"/>
                    </w:rPr>
                    <w:t>о</w:t>
                  </w:r>
                  <w:r w:rsidRPr="007336F4">
                    <w:rPr>
                      <w:sz w:val="24"/>
                      <w:szCs w:val="24"/>
                    </w:rPr>
                    <w:t xml:space="preserve"> </w:t>
                  </w:r>
                  <w:r w:rsidR="007336F4" w:rsidRPr="007336F4">
                    <w:rPr>
                      <w:sz w:val="24"/>
                      <w:szCs w:val="24"/>
                    </w:rPr>
                    <w:t>втором</w:t>
                  </w:r>
                  <w:r w:rsidRPr="007336F4">
                    <w:rPr>
                      <w:sz w:val="24"/>
                      <w:szCs w:val="24"/>
                    </w:rPr>
                    <w:t xml:space="preserve"> </w:t>
                  </w:r>
                  <w:r w:rsidR="009C6E44" w:rsidRPr="007336F4">
                    <w:rPr>
                      <w:sz w:val="24"/>
                      <w:szCs w:val="24"/>
                    </w:rPr>
                    <w:t>полугодии 202</w:t>
                  </w:r>
                  <w:r w:rsidR="001C0FBD" w:rsidRPr="007336F4">
                    <w:rPr>
                      <w:sz w:val="24"/>
                      <w:szCs w:val="24"/>
                    </w:rPr>
                    <w:t>2</w:t>
                  </w:r>
                  <w:r w:rsidR="009C6E44" w:rsidRPr="007336F4">
                    <w:rPr>
                      <w:sz w:val="24"/>
                      <w:szCs w:val="24"/>
                    </w:rPr>
                    <w:t xml:space="preserve"> года </w:t>
                  </w:r>
                  <w:r w:rsidR="003961DC" w:rsidRPr="007336F4">
                    <w:rPr>
                      <w:sz w:val="24"/>
                      <w:szCs w:val="24"/>
                    </w:rPr>
                    <w:t xml:space="preserve">на обучение в области противодействия коррупции в рамках образовательных программ и курсов повышения квалификации </w:t>
                  </w:r>
                  <w:r w:rsidR="00C00CEB" w:rsidRPr="007336F4">
                    <w:rPr>
                      <w:sz w:val="24"/>
                      <w:szCs w:val="24"/>
                    </w:rPr>
                    <w:t xml:space="preserve"> </w:t>
                  </w:r>
                  <w:r w:rsidR="007336F4" w:rsidRPr="007336F4">
                    <w:rPr>
                      <w:sz w:val="24"/>
                      <w:szCs w:val="24"/>
                    </w:rPr>
                    <w:t>направлены 2 сотрудника</w:t>
                  </w:r>
                  <w:r w:rsidR="003961DC" w:rsidRPr="007336F4">
                    <w:rPr>
                      <w:sz w:val="24"/>
                      <w:szCs w:val="24"/>
                    </w:rPr>
                    <w:t xml:space="preserve"> учреждения</w:t>
                  </w:r>
                  <w:r w:rsidR="00C00CEB" w:rsidRPr="007336F4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961DC" w:rsidRPr="000D31E9" w:rsidRDefault="003961DC" w:rsidP="00A756F2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310" w:type="dxa"/>
          </w:tcPr>
          <w:p w:rsidR="00330928" w:rsidRPr="000D31E9" w:rsidRDefault="00330928" w:rsidP="001A60DD">
            <w:pPr>
              <w:jc w:val="right"/>
              <w:rPr>
                <w:rFonts w:cs="Times New Roman"/>
                <w:b/>
                <w:szCs w:val="28"/>
              </w:rPr>
            </w:pPr>
          </w:p>
        </w:tc>
      </w:tr>
    </w:tbl>
    <w:p w:rsidR="003961DC" w:rsidRDefault="003961DC">
      <w:pPr>
        <w:sectPr w:rsidR="003961DC" w:rsidSect="0002040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E5199" w:rsidRPr="003B05A9" w:rsidRDefault="00E623CC" w:rsidP="00DA4A43">
      <w:pPr>
        <w:pStyle w:val="a8"/>
        <w:spacing w:line="276" w:lineRule="auto"/>
        <w:jc w:val="both"/>
        <w:rPr>
          <w:sz w:val="24"/>
          <w:szCs w:val="24"/>
        </w:rPr>
      </w:pPr>
      <w:r w:rsidRPr="003B05A9">
        <w:rPr>
          <w:sz w:val="24"/>
          <w:szCs w:val="24"/>
        </w:rPr>
        <w:lastRenderedPageBreak/>
        <w:t>Повестки заседаний Комиссии по противодействию коррупции в ГБУ Геронтологический центр «</w:t>
      </w:r>
      <w:r w:rsidR="009E5199" w:rsidRPr="003B05A9">
        <w:rPr>
          <w:sz w:val="24"/>
          <w:szCs w:val="24"/>
        </w:rPr>
        <w:t>Северное Тушино</w:t>
      </w:r>
      <w:r w:rsidRPr="003B05A9">
        <w:rPr>
          <w:sz w:val="24"/>
          <w:szCs w:val="24"/>
        </w:rPr>
        <w:t xml:space="preserve">» проведенных во втором полугодии 2022 года: </w:t>
      </w:r>
    </w:p>
    <w:p w:rsidR="009E5199" w:rsidRPr="003B05A9" w:rsidRDefault="00E623CC" w:rsidP="00DA4A43">
      <w:pPr>
        <w:pStyle w:val="a8"/>
        <w:spacing w:line="276" w:lineRule="auto"/>
        <w:jc w:val="both"/>
        <w:rPr>
          <w:sz w:val="24"/>
          <w:szCs w:val="24"/>
        </w:rPr>
      </w:pPr>
      <w:r w:rsidRPr="003B05A9">
        <w:rPr>
          <w:sz w:val="24"/>
          <w:szCs w:val="24"/>
        </w:rPr>
        <w:t>1. Подведение итогов работы комиссии по противодействию коррупции в ГБУ Геронтологический центр «</w:t>
      </w:r>
      <w:r w:rsidR="009E5199" w:rsidRPr="003B05A9">
        <w:rPr>
          <w:sz w:val="24"/>
          <w:szCs w:val="24"/>
        </w:rPr>
        <w:t>Северное Тушино</w:t>
      </w:r>
      <w:r w:rsidRPr="003B05A9">
        <w:rPr>
          <w:sz w:val="24"/>
          <w:szCs w:val="24"/>
        </w:rPr>
        <w:t>» за третий и четвертый квартал 2022 года.</w:t>
      </w:r>
    </w:p>
    <w:p w:rsidR="009E5199" w:rsidRPr="003B05A9" w:rsidRDefault="00E623CC" w:rsidP="00DA4A43">
      <w:pPr>
        <w:pStyle w:val="a8"/>
        <w:spacing w:line="276" w:lineRule="auto"/>
        <w:jc w:val="both"/>
        <w:rPr>
          <w:sz w:val="24"/>
          <w:szCs w:val="24"/>
        </w:rPr>
      </w:pPr>
      <w:r w:rsidRPr="003B05A9">
        <w:rPr>
          <w:sz w:val="24"/>
          <w:szCs w:val="24"/>
        </w:rPr>
        <w:t xml:space="preserve">2. Обсуждение проекта плана работы комиссии по противодействию коррупции на 2021 – 2024 годы. </w:t>
      </w:r>
    </w:p>
    <w:p w:rsidR="009E5199" w:rsidRPr="003B05A9" w:rsidRDefault="00E623CC" w:rsidP="00DA4A43">
      <w:pPr>
        <w:pStyle w:val="a8"/>
        <w:spacing w:line="276" w:lineRule="auto"/>
        <w:jc w:val="both"/>
        <w:rPr>
          <w:sz w:val="24"/>
          <w:szCs w:val="24"/>
        </w:rPr>
      </w:pPr>
      <w:r w:rsidRPr="003B05A9">
        <w:rPr>
          <w:sz w:val="24"/>
          <w:szCs w:val="24"/>
        </w:rPr>
        <w:t xml:space="preserve">3. Принятие плана работы комиссии по противодействию комиссии на </w:t>
      </w:r>
      <w:r w:rsidR="003B05A9" w:rsidRPr="003B05A9">
        <w:rPr>
          <w:sz w:val="24"/>
          <w:szCs w:val="24"/>
        </w:rPr>
        <w:t xml:space="preserve"> 2023г</w:t>
      </w:r>
      <w:r w:rsidRPr="003B05A9">
        <w:rPr>
          <w:sz w:val="24"/>
          <w:szCs w:val="24"/>
        </w:rPr>
        <w:t xml:space="preserve">. </w:t>
      </w:r>
    </w:p>
    <w:p w:rsidR="0076381E" w:rsidRPr="003B05A9" w:rsidRDefault="00E623CC" w:rsidP="00DA4A43">
      <w:pPr>
        <w:pStyle w:val="a8"/>
        <w:spacing w:line="276" w:lineRule="auto"/>
        <w:jc w:val="both"/>
        <w:rPr>
          <w:sz w:val="24"/>
          <w:szCs w:val="24"/>
        </w:rPr>
      </w:pPr>
      <w:r w:rsidRPr="003B05A9">
        <w:rPr>
          <w:sz w:val="24"/>
          <w:szCs w:val="24"/>
        </w:rPr>
        <w:t xml:space="preserve">4. Рассмотрение поручений поступивших из ДТСЗН по противодействию коррупции. </w:t>
      </w:r>
    </w:p>
    <w:p w:rsidR="0076381E" w:rsidRPr="003B05A9" w:rsidRDefault="0076381E" w:rsidP="00DA4A43">
      <w:pPr>
        <w:pStyle w:val="a8"/>
        <w:spacing w:line="276" w:lineRule="auto"/>
        <w:jc w:val="both"/>
        <w:rPr>
          <w:sz w:val="24"/>
          <w:szCs w:val="24"/>
        </w:rPr>
      </w:pPr>
    </w:p>
    <w:p w:rsidR="0081425D" w:rsidRPr="003B05A9" w:rsidRDefault="00E623CC" w:rsidP="00DA4A43">
      <w:pPr>
        <w:pStyle w:val="a8"/>
        <w:spacing w:line="276" w:lineRule="auto"/>
        <w:jc w:val="both"/>
        <w:rPr>
          <w:sz w:val="24"/>
          <w:szCs w:val="24"/>
        </w:rPr>
      </w:pPr>
      <w:r w:rsidRPr="003B05A9">
        <w:rPr>
          <w:sz w:val="24"/>
          <w:szCs w:val="24"/>
        </w:rPr>
        <w:t xml:space="preserve">Профилактические мероприятия по выявлению и устранению условий, способствующих проявлению </w:t>
      </w:r>
      <w:proofErr w:type="gramStart"/>
      <w:r w:rsidRPr="003B05A9">
        <w:rPr>
          <w:sz w:val="24"/>
          <w:szCs w:val="24"/>
        </w:rPr>
        <w:t>коррупции</w:t>
      </w:r>
      <w:proofErr w:type="gramEnd"/>
      <w:r w:rsidRPr="003B05A9">
        <w:rPr>
          <w:sz w:val="24"/>
          <w:szCs w:val="24"/>
        </w:rPr>
        <w:t xml:space="preserve"> проведенные в ГБУ Геронтологический центр «</w:t>
      </w:r>
      <w:r w:rsidR="0081425D" w:rsidRPr="003B05A9">
        <w:rPr>
          <w:sz w:val="24"/>
          <w:szCs w:val="24"/>
        </w:rPr>
        <w:t>Северное Тушино</w:t>
      </w:r>
      <w:r w:rsidRPr="003B05A9">
        <w:rPr>
          <w:sz w:val="24"/>
          <w:szCs w:val="24"/>
        </w:rPr>
        <w:t xml:space="preserve">» во втором полугодии 2022 года: </w:t>
      </w:r>
    </w:p>
    <w:p w:rsidR="0081425D" w:rsidRPr="003B05A9" w:rsidRDefault="00E623CC" w:rsidP="00DA4A43">
      <w:pPr>
        <w:pStyle w:val="a8"/>
        <w:spacing w:line="276" w:lineRule="auto"/>
        <w:jc w:val="both"/>
        <w:rPr>
          <w:sz w:val="24"/>
          <w:szCs w:val="24"/>
        </w:rPr>
      </w:pPr>
      <w:r w:rsidRPr="003B05A9">
        <w:rPr>
          <w:sz w:val="24"/>
          <w:szCs w:val="24"/>
        </w:rPr>
        <w:t xml:space="preserve">1. Ознакомление работников учреждения с нормативными документами по антикоррупционной деятельности. </w:t>
      </w:r>
    </w:p>
    <w:p w:rsidR="0081425D" w:rsidRPr="003B05A9" w:rsidRDefault="00E623CC" w:rsidP="00DA4A43">
      <w:pPr>
        <w:pStyle w:val="a8"/>
        <w:spacing w:line="276" w:lineRule="auto"/>
        <w:jc w:val="both"/>
        <w:rPr>
          <w:sz w:val="24"/>
          <w:szCs w:val="24"/>
        </w:rPr>
      </w:pPr>
      <w:r w:rsidRPr="003B05A9">
        <w:rPr>
          <w:sz w:val="24"/>
          <w:szCs w:val="24"/>
        </w:rPr>
        <w:t>2. Проведение общих собраний с работниками учреждения с целью доведения ответственности за совершения коррупционных деяний, а также видов коррупционных правонарушений</w:t>
      </w:r>
      <w:r w:rsidR="0081425D" w:rsidRPr="003B05A9">
        <w:rPr>
          <w:sz w:val="24"/>
          <w:szCs w:val="24"/>
        </w:rPr>
        <w:t>:</w:t>
      </w:r>
    </w:p>
    <w:p w:rsidR="0081425D" w:rsidRPr="003B05A9" w:rsidRDefault="00E623CC" w:rsidP="00DA4A43">
      <w:pPr>
        <w:pStyle w:val="a8"/>
        <w:spacing w:line="276" w:lineRule="auto"/>
        <w:jc w:val="both"/>
        <w:rPr>
          <w:sz w:val="24"/>
          <w:szCs w:val="24"/>
        </w:rPr>
      </w:pPr>
      <w:r w:rsidRPr="003B05A9">
        <w:rPr>
          <w:sz w:val="24"/>
          <w:szCs w:val="24"/>
        </w:rPr>
        <w:t xml:space="preserve"> - уголовная ответственность (коррупционные преступления)</w:t>
      </w:r>
      <w:r w:rsidR="0081425D" w:rsidRPr="003B05A9">
        <w:rPr>
          <w:sz w:val="24"/>
          <w:szCs w:val="24"/>
        </w:rPr>
        <w:t>;</w:t>
      </w:r>
    </w:p>
    <w:p w:rsidR="0081425D" w:rsidRPr="003B05A9" w:rsidRDefault="00E623CC" w:rsidP="00DA4A43">
      <w:pPr>
        <w:pStyle w:val="a8"/>
        <w:spacing w:line="276" w:lineRule="auto"/>
        <w:jc w:val="both"/>
        <w:rPr>
          <w:sz w:val="24"/>
          <w:szCs w:val="24"/>
        </w:rPr>
      </w:pPr>
      <w:r w:rsidRPr="003B05A9">
        <w:rPr>
          <w:sz w:val="24"/>
          <w:szCs w:val="24"/>
        </w:rPr>
        <w:t xml:space="preserve"> - административная ответственность (административные коррупционные проступки)</w:t>
      </w:r>
      <w:r w:rsidR="0081425D" w:rsidRPr="003B05A9">
        <w:rPr>
          <w:sz w:val="24"/>
          <w:szCs w:val="24"/>
        </w:rPr>
        <w:t>;</w:t>
      </w:r>
    </w:p>
    <w:p w:rsidR="0081425D" w:rsidRPr="003B05A9" w:rsidRDefault="00E623CC" w:rsidP="00DA4A43">
      <w:pPr>
        <w:pStyle w:val="a8"/>
        <w:spacing w:line="276" w:lineRule="auto"/>
        <w:jc w:val="both"/>
        <w:rPr>
          <w:sz w:val="24"/>
          <w:szCs w:val="24"/>
        </w:rPr>
      </w:pPr>
      <w:r w:rsidRPr="003B05A9">
        <w:rPr>
          <w:sz w:val="24"/>
          <w:szCs w:val="24"/>
        </w:rPr>
        <w:t xml:space="preserve"> - дисциплинарная ответственность (дисциплинарные коррупционные проступки)</w:t>
      </w:r>
      <w:r w:rsidR="0081425D" w:rsidRPr="003B05A9">
        <w:rPr>
          <w:sz w:val="24"/>
          <w:szCs w:val="24"/>
        </w:rPr>
        <w:t>;</w:t>
      </w:r>
    </w:p>
    <w:p w:rsidR="0081425D" w:rsidRPr="003B05A9" w:rsidRDefault="00E623CC" w:rsidP="00DA4A43">
      <w:pPr>
        <w:pStyle w:val="a8"/>
        <w:spacing w:line="276" w:lineRule="auto"/>
        <w:jc w:val="both"/>
        <w:rPr>
          <w:sz w:val="24"/>
          <w:szCs w:val="24"/>
        </w:rPr>
      </w:pPr>
      <w:r w:rsidRPr="003B05A9">
        <w:rPr>
          <w:sz w:val="24"/>
          <w:szCs w:val="24"/>
        </w:rPr>
        <w:t xml:space="preserve"> - гражданско-правовая ответственность (гражданско-правовые деликты коррупционного характера) ответственность предусмотренную законодательством РФ за коррупционные деяния</w:t>
      </w:r>
    </w:p>
    <w:p w:rsidR="0081425D" w:rsidRPr="003B05A9" w:rsidRDefault="00E623CC" w:rsidP="00DA4A43">
      <w:pPr>
        <w:pStyle w:val="a8"/>
        <w:spacing w:line="276" w:lineRule="auto"/>
        <w:jc w:val="both"/>
        <w:rPr>
          <w:sz w:val="24"/>
          <w:szCs w:val="24"/>
        </w:rPr>
      </w:pPr>
      <w:r w:rsidRPr="003B05A9">
        <w:rPr>
          <w:sz w:val="24"/>
          <w:szCs w:val="24"/>
        </w:rPr>
        <w:t xml:space="preserve"> 3. Размещение на стендах учреждения информации связанной с противодействием коррупции. </w:t>
      </w:r>
    </w:p>
    <w:p w:rsidR="0081425D" w:rsidRPr="003B05A9" w:rsidRDefault="0081425D" w:rsidP="00DA4A43">
      <w:pPr>
        <w:pStyle w:val="a8"/>
        <w:spacing w:line="276" w:lineRule="auto"/>
        <w:jc w:val="both"/>
        <w:rPr>
          <w:sz w:val="24"/>
          <w:szCs w:val="24"/>
        </w:rPr>
      </w:pPr>
    </w:p>
    <w:p w:rsidR="007C786F" w:rsidRPr="003B05A9" w:rsidRDefault="00E623CC" w:rsidP="00DA4A43">
      <w:pPr>
        <w:pStyle w:val="a8"/>
        <w:spacing w:line="276" w:lineRule="auto"/>
        <w:jc w:val="both"/>
        <w:rPr>
          <w:sz w:val="24"/>
          <w:szCs w:val="24"/>
        </w:rPr>
      </w:pPr>
      <w:r w:rsidRPr="003B05A9">
        <w:rPr>
          <w:sz w:val="24"/>
          <w:szCs w:val="24"/>
        </w:rPr>
        <w:t xml:space="preserve">Мероприятие направленные на выявление, предупреждение фактов </w:t>
      </w:r>
      <w:proofErr w:type="gramStart"/>
      <w:r w:rsidRPr="003B05A9">
        <w:rPr>
          <w:sz w:val="24"/>
          <w:szCs w:val="24"/>
        </w:rPr>
        <w:t>коррупции</w:t>
      </w:r>
      <w:proofErr w:type="gramEnd"/>
      <w:r w:rsidRPr="003B05A9">
        <w:rPr>
          <w:sz w:val="24"/>
          <w:szCs w:val="24"/>
        </w:rPr>
        <w:t xml:space="preserve"> проведенные в ГБУ Геронтологический центр «</w:t>
      </w:r>
      <w:r w:rsidR="0081425D" w:rsidRPr="003B05A9">
        <w:rPr>
          <w:sz w:val="24"/>
          <w:szCs w:val="24"/>
        </w:rPr>
        <w:t>Северное Тушино</w:t>
      </w:r>
      <w:r w:rsidRPr="003B05A9">
        <w:rPr>
          <w:sz w:val="24"/>
          <w:szCs w:val="24"/>
        </w:rPr>
        <w:t xml:space="preserve">» во втором полугодии 2022 года: </w:t>
      </w:r>
    </w:p>
    <w:p w:rsidR="007C786F" w:rsidRPr="003B05A9" w:rsidRDefault="00E623CC" w:rsidP="00DA4A43">
      <w:pPr>
        <w:pStyle w:val="a8"/>
        <w:spacing w:line="276" w:lineRule="auto"/>
        <w:jc w:val="both"/>
        <w:rPr>
          <w:sz w:val="24"/>
          <w:szCs w:val="24"/>
        </w:rPr>
      </w:pPr>
      <w:r w:rsidRPr="003B05A9">
        <w:rPr>
          <w:sz w:val="24"/>
          <w:szCs w:val="24"/>
        </w:rPr>
        <w:t xml:space="preserve">1. Осуществление </w:t>
      </w:r>
      <w:proofErr w:type="gramStart"/>
      <w:r w:rsidRPr="003B05A9">
        <w:rPr>
          <w:sz w:val="24"/>
          <w:szCs w:val="24"/>
        </w:rPr>
        <w:t>контроля за</w:t>
      </w:r>
      <w:proofErr w:type="gramEnd"/>
      <w:r w:rsidRPr="003B05A9">
        <w:rPr>
          <w:sz w:val="24"/>
          <w:szCs w:val="24"/>
        </w:rPr>
        <w:t xml:space="preserve"> целевым использование</w:t>
      </w:r>
      <w:r w:rsidR="00EA20AA" w:rsidRPr="003B05A9">
        <w:rPr>
          <w:sz w:val="24"/>
          <w:szCs w:val="24"/>
        </w:rPr>
        <w:t>м средств субсидий, внебюджетных</w:t>
      </w:r>
      <w:r w:rsidRPr="003B05A9">
        <w:rPr>
          <w:sz w:val="24"/>
          <w:szCs w:val="24"/>
        </w:rPr>
        <w:t xml:space="preserve"> и бюджетных средств.</w:t>
      </w:r>
    </w:p>
    <w:p w:rsidR="007C786F" w:rsidRPr="003B05A9" w:rsidRDefault="00E623CC" w:rsidP="00DA4A43">
      <w:pPr>
        <w:pStyle w:val="a8"/>
        <w:spacing w:line="276" w:lineRule="auto"/>
        <w:jc w:val="both"/>
        <w:rPr>
          <w:sz w:val="24"/>
          <w:szCs w:val="24"/>
        </w:rPr>
      </w:pPr>
      <w:r w:rsidRPr="003B05A9">
        <w:rPr>
          <w:sz w:val="24"/>
          <w:szCs w:val="24"/>
        </w:rPr>
        <w:t xml:space="preserve"> 2. Анализ рассмотрения поступивших обращений сотрудников, получателей социальных услуг о фактах коррупции (во втором полугодии 2022 года обращения не поступали). </w:t>
      </w:r>
    </w:p>
    <w:p w:rsidR="007C786F" w:rsidRPr="003B05A9" w:rsidRDefault="00E623CC" w:rsidP="00DA4A43">
      <w:pPr>
        <w:pStyle w:val="a8"/>
        <w:spacing w:line="276" w:lineRule="auto"/>
        <w:jc w:val="both"/>
        <w:rPr>
          <w:sz w:val="24"/>
          <w:szCs w:val="24"/>
        </w:rPr>
      </w:pPr>
      <w:r w:rsidRPr="003B05A9">
        <w:rPr>
          <w:sz w:val="24"/>
          <w:szCs w:val="24"/>
        </w:rPr>
        <w:t xml:space="preserve">3. Взаимодействие с подразделениями правоохранительных органов, занимающихся вопросами противодействия коррупции. </w:t>
      </w:r>
    </w:p>
    <w:p w:rsidR="007C786F" w:rsidRPr="003B05A9" w:rsidRDefault="00E623CC" w:rsidP="00DA4A43">
      <w:pPr>
        <w:pStyle w:val="a8"/>
        <w:spacing w:line="276" w:lineRule="auto"/>
        <w:jc w:val="both"/>
        <w:rPr>
          <w:sz w:val="24"/>
          <w:szCs w:val="24"/>
        </w:rPr>
      </w:pPr>
      <w:r w:rsidRPr="003B05A9">
        <w:rPr>
          <w:sz w:val="24"/>
          <w:szCs w:val="24"/>
        </w:rPr>
        <w:t xml:space="preserve">4. Организация и проведение инвентаризации имущества учреждения. </w:t>
      </w:r>
    </w:p>
    <w:p w:rsidR="00DA4A43" w:rsidRPr="003B05A9" w:rsidRDefault="00E623CC" w:rsidP="00DA4A43">
      <w:pPr>
        <w:pStyle w:val="a8"/>
        <w:spacing w:line="276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3B05A9">
        <w:rPr>
          <w:sz w:val="24"/>
          <w:szCs w:val="24"/>
        </w:rPr>
        <w:t>5. Обеспечение доступа получателей социальных услуг и их родственников (законных представителей) к информации о деятельности учреждения, установление обратной связи, о правилах приема в Учреждение.</w:t>
      </w:r>
    </w:p>
    <w:p w:rsidR="00965551" w:rsidRPr="00965551" w:rsidRDefault="00965551" w:rsidP="00965551">
      <w:pPr>
        <w:pStyle w:val="a8"/>
        <w:spacing w:line="276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A55E2C" w:rsidRDefault="00A55E2C" w:rsidP="00A55E2C">
      <w:pPr>
        <w:pStyle w:val="a8"/>
      </w:pPr>
    </w:p>
    <w:sectPr w:rsidR="00A55E2C" w:rsidSect="000D0AE2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A3DC9"/>
    <w:multiLevelType w:val="hybridMultilevel"/>
    <w:tmpl w:val="8348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85CC9"/>
    <w:multiLevelType w:val="hybridMultilevel"/>
    <w:tmpl w:val="4A946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E01"/>
    <w:rsid w:val="00007863"/>
    <w:rsid w:val="00010D9B"/>
    <w:rsid w:val="00020401"/>
    <w:rsid w:val="00025A11"/>
    <w:rsid w:val="00053B52"/>
    <w:rsid w:val="000A4F09"/>
    <w:rsid w:val="000D0AE2"/>
    <w:rsid w:val="000D5D35"/>
    <w:rsid w:val="000F70D7"/>
    <w:rsid w:val="00123444"/>
    <w:rsid w:val="00134C8C"/>
    <w:rsid w:val="001356A5"/>
    <w:rsid w:val="00142936"/>
    <w:rsid w:val="0016295B"/>
    <w:rsid w:val="001765BA"/>
    <w:rsid w:val="001855BF"/>
    <w:rsid w:val="00185AD4"/>
    <w:rsid w:val="001A0459"/>
    <w:rsid w:val="001A7535"/>
    <w:rsid w:val="001B269D"/>
    <w:rsid w:val="001C0FBD"/>
    <w:rsid w:val="001E15C5"/>
    <w:rsid w:val="001F226E"/>
    <w:rsid w:val="002060C4"/>
    <w:rsid w:val="002165F9"/>
    <w:rsid w:val="002166B0"/>
    <w:rsid w:val="00242695"/>
    <w:rsid w:val="00261FDB"/>
    <w:rsid w:val="00292366"/>
    <w:rsid w:val="002A1299"/>
    <w:rsid w:val="002A5141"/>
    <w:rsid w:val="002C0C35"/>
    <w:rsid w:val="002C3AE9"/>
    <w:rsid w:val="002E460F"/>
    <w:rsid w:val="002F35CA"/>
    <w:rsid w:val="00330928"/>
    <w:rsid w:val="00336E74"/>
    <w:rsid w:val="00341398"/>
    <w:rsid w:val="003961DC"/>
    <w:rsid w:val="003B05A9"/>
    <w:rsid w:val="003C1748"/>
    <w:rsid w:val="003C5A58"/>
    <w:rsid w:val="003D37E5"/>
    <w:rsid w:val="003F3FE1"/>
    <w:rsid w:val="00401E39"/>
    <w:rsid w:val="00413559"/>
    <w:rsid w:val="0045566A"/>
    <w:rsid w:val="00463471"/>
    <w:rsid w:val="004641DA"/>
    <w:rsid w:val="00482A5A"/>
    <w:rsid w:val="004A3476"/>
    <w:rsid w:val="004D6B7A"/>
    <w:rsid w:val="004E163A"/>
    <w:rsid w:val="004E1701"/>
    <w:rsid w:val="004E342F"/>
    <w:rsid w:val="004F5C90"/>
    <w:rsid w:val="00504B8B"/>
    <w:rsid w:val="005223A8"/>
    <w:rsid w:val="0053464C"/>
    <w:rsid w:val="005353BE"/>
    <w:rsid w:val="00546FE2"/>
    <w:rsid w:val="00582DAA"/>
    <w:rsid w:val="00584B8D"/>
    <w:rsid w:val="005A7D44"/>
    <w:rsid w:val="005D1E7D"/>
    <w:rsid w:val="005F35D8"/>
    <w:rsid w:val="006060CC"/>
    <w:rsid w:val="00613BFA"/>
    <w:rsid w:val="00622B26"/>
    <w:rsid w:val="00636581"/>
    <w:rsid w:val="00681E6A"/>
    <w:rsid w:val="006B0C35"/>
    <w:rsid w:val="006B2F1B"/>
    <w:rsid w:val="006D5F0C"/>
    <w:rsid w:val="006D6307"/>
    <w:rsid w:val="006F6A8D"/>
    <w:rsid w:val="007232B4"/>
    <w:rsid w:val="007277FC"/>
    <w:rsid w:val="00733346"/>
    <w:rsid w:val="007336F4"/>
    <w:rsid w:val="00737226"/>
    <w:rsid w:val="00742E91"/>
    <w:rsid w:val="007476BF"/>
    <w:rsid w:val="007513AA"/>
    <w:rsid w:val="00752F05"/>
    <w:rsid w:val="0076381E"/>
    <w:rsid w:val="007A4BC9"/>
    <w:rsid w:val="007C23AC"/>
    <w:rsid w:val="007C6E00"/>
    <w:rsid w:val="007C786F"/>
    <w:rsid w:val="007F2059"/>
    <w:rsid w:val="0081425D"/>
    <w:rsid w:val="00816D49"/>
    <w:rsid w:val="00820C7D"/>
    <w:rsid w:val="008232CC"/>
    <w:rsid w:val="008345C3"/>
    <w:rsid w:val="00834701"/>
    <w:rsid w:val="00881031"/>
    <w:rsid w:val="0088104D"/>
    <w:rsid w:val="008A60FE"/>
    <w:rsid w:val="008C199D"/>
    <w:rsid w:val="008C413E"/>
    <w:rsid w:val="009056F1"/>
    <w:rsid w:val="00936DE2"/>
    <w:rsid w:val="0094764D"/>
    <w:rsid w:val="009539B7"/>
    <w:rsid w:val="00965551"/>
    <w:rsid w:val="009C6E44"/>
    <w:rsid w:val="009D0A00"/>
    <w:rsid w:val="009E5199"/>
    <w:rsid w:val="00A21C0E"/>
    <w:rsid w:val="00A24F33"/>
    <w:rsid w:val="00A2799B"/>
    <w:rsid w:val="00A32653"/>
    <w:rsid w:val="00A55451"/>
    <w:rsid w:val="00A55E2C"/>
    <w:rsid w:val="00A57A91"/>
    <w:rsid w:val="00A756F2"/>
    <w:rsid w:val="00A81C42"/>
    <w:rsid w:val="00A84A2F"/>
    <w:rsid w:val="00AA3A72"/>
    <w:rsid w:val="00AB71A0"/>
    <w:rsid w:val="00AC133C"/>
    <w:rsid w:val="00AD6251"/>
    <w:rsid w:val="00B161CD"/>
    <w:rsid w:val="00B4578E"/>
    <w:rsid w:val="00B5639F"/>
    <w:rsid w:val="00BE7A56"/>
    <w:rsid w:val="00BF4B0F"/>
    <w:rsid w:val="00C00CEB"/>
    <w:rsid w:val="00C501F7"/>
    <w:rsid w:val="00C525A1"/>
    <w:rsid w:val="00C75E01"/>
    <w:rsid w:val="00CA21F4"/>
    <w:rsid w:val="00CE258E"/>
    <w:rsid w:val="00D061B1"/>
    <w:rsid w:val="00D10925"/>
    <w:rsid w:val="00D24EBA"/>
    <w:rsid w:val="00D473A7"/>
    <w:rsid w:val="00D96BE4"/>
    <w:rsid w:val="00DA3EC0"/>
    <w:rsid w:val="00DA4A43"/>
    <w:rsid w:val="00E10F82"/>
    <w:rsid w:val="00E26DDE"/>
    <w:rsid w:val="00E608EF"/>
    <w:rsid w:val="00E623CC"/>
    <w:rsid w:val="00EA20AA"/>
    <w:rsid w:val="00EB3323"/>
    <w:rsid w:val="00F40BAE"/>
    <w:rsid w:val="00F44CE0"/>
    <w:rsid w:val="00F75AAC"/>
    <w:rsid w:val="00F802EE"/>
    <w:rsid w:val="00FB5981"/>
    <w:rsid w:val="00FC3722"/>
    <w:rsid w:val="00FE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0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E0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75E01"/>
    <w:pPr>
      <w:spacing w:after="0" w:line="240" w:lineRule="auto"/>
      <w:ind w:firstLine="7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17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70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A3EC0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3961D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61DC"/>
    <w:pPr>
      <w:widowControl w:val="0"/>
      <w:shd w:val="clear" w:color="auto" w:fill="FFFFFF"/>
      <w:spacing w:after="240" w:line="322" w:lineRule="exact"/>
      <w:jc w:val="center"/>
    </w:pPr>
    <w:rPr>
      <w:rFonts w:eastAsia="Times New Roman" w:cs="Times New Roman"/>
      <w:b/>
      <w:bCs/>
      <w:sz w:val="27"/>
      <w:szCs w:val="27"/>
    </w:rPr>
  </w:style>
  <w:style w:type="character" w:customStyle="1" w:styleId="a7">
    <w:name w:val="Основной текст_"/>
    <w:basedOn w:val="a0"/>
    <w:link w:val="21"/>
    <w:rsid w:val="003961D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7"/>
    <w:rsid w:val="003961DC"/>
    <w:pPr>
      <w:widowControl w:val="0"/>
      <w:shd w:val="clear" w:color="auto" w:fill="FFFFFF"/>
      <w:spacing w:before="240" w:line="322" w:lineRule="exact"/>
      <w:jc w:val="both"/>
    </w:pPr>
    <w:rPr>
      <w:rFonts w:eastAsia="Times New Roman" w:cs="Times New Roman"/>
      <w:sz w:val="27"/>
      <w:szCs w:val="27"/>
    </w:rPr>
  </w:style>
  <w:style w:type="paragraph" w:styleId="a8">
    <w:name w:val="List Paragraph"/>
    <w:basedOn w:val="a"/>
    <w:uiPriority w:val="34"/>
    <w:qFormat/>
    <w:rsid w:val="00A55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0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E0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75E01"/>
    <w:pPr>
      <w:spacing w:after="0" w:line="240" w:lineRule="auto"/>
      <w:ind w:firstLine="7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17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70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A3EC0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3961D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61DC"/>
    <w:pPr>
      <w:widowControl w:val="0"/>
      <w:shd w:val="clear" w:color="auto" w:fill="FFFFFF"/>
      <w:spacing w:after="240" w:line="322" w:lineRule="exact"/>
      <w:jc w:val="center"/>
    </w:pPr>
    <w:rPr>
      <w:rFonts w:eastAsia="Times New Roman" w:cs="Times New Roman"/>
      <w:b/>
      <w:bCs/>
      <w:sz w:val="27"/>
      <w:szCs w:val="27"/>
    </w:rPr>
  </w:style>
  <w:style w:type="character" w:customStyle="1" w:styleId="a7">
    <w:name w:val="Основной текст_"/>
    <w:basedOn w:val="a0"/>
    <w:link w:val="21"/>
    <w:rsid w:val="003961D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7"/>
    <w:rsid w:val="003961DC"/>
    <w:pPr>
      <w:widowControl w:val="0"/>
      <w:shd w:val="clear" w:color="auto" w:fill="FFFFFF"/>
      <w:spacing w:before="240" w:line="322" w:lineRule="exact"/>
      <w:jc w:val="both"/>
    </w:pPr>
    <w:rPr>
      <w:rFonts w:eastAsia="Times New Roman" w:cs="Times New Roman"/>
      <w:sz w:val="27"/>
      <w:szCs w:val="27"/>
    </w:rPr>
  </w:style>
  <w:style w:type="paragraph" w:styleId="a8">
    <w:name w:val="List Paragraph"/>
    <w:basedOn w:val="a"/>
    <w:uiPriority w:val="34"/>
    <w:qFormat/>
    <w:rsid w:val="00A55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Zam-OV</cp:lastModifiedBy>
  <cp:revision>2</cp:revision>
  <cp:lastPrinted>2021-05-11T07:24:00Z</cp:lastPrinted>
  <dcterms:created xsi:type="dcterms:W3CDTF">2023-01-13T06:11:00Z</dcterms:created>
  <dcterms:modified xsi:type="dcterms:W3CDTF">2023-01-13T06:11:00Z</dcterms:modified>
</cp:coreProperties>
</file>